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BFB" w:rsidRDefault="00733BFB">
      <w:pPr>
        <w:pStyle w:val="Title"/>
      </w:pPr>
      <w:bookmarkStart w:id="0" w:name="_GoBack"/>
      <w:bookmarkEnd w:id="0"/>
      <w:smartTag w:uri="urn:schemas-microsoft-com:office:smarttags" w:element="place">
        <w:smartTag w:uri="urn:schemas-microsoft-com:office:smarttags" w:element="PlaceType">
          <w:r>
            <w:t>PIKE</w:t>
          </w:r>
        </w:smartTag>
        <w:r>
          <w:t xml:space="preserve"> </w:t>
        </w:r>
        <w:smartTag w:uri="urn:schemas-microsoft-com:office:smarttags" w:element="PlaceType">
          <w:r>
            <w:t>COUNTY</w:t>
          </w:r>
        </w:smartTag>
      </w:smartTag>
      <w:r>
        <w:t xml:space="preserve"> WATER &amp; SEWERAGE AUTHORITY</w:t>
      </w:r>
    </w:p>
    <w:p w:rsidR="00733BFB" w:rsidRDefault="00733BFB">
      <w:pPr>
        <w:pStyle w:val="Title"/>
      </w:pPr>
      <w:r>
        <w:t>Regular Meeting</w:t>
      </w:r>
    </w:p>
    <w:p w:rsidR="00733BFB" w:rsidRDefault="00733BFB">
      <w:pPr>
        <w:jc w:val="center"/>
        <w:rPr>
          <w:b/>
        </w:rPr>
      </w:pPr>
      <w:r>
        <w:rPr>
          <w:b/>
        </w:rPr>
        <w:t>Minutes</w:t>
      </w:r>
    </w:p>
    <w:p w:rsidR="00733BFB" w:rsidRDefault="00C2119B">
      <w:pPr>
        <w:jc w:val="center"/>
        <w:rPr>
          <w:b/>
        </w:rPr>
      </w:pPr>
      <w:r>
        <w:rPr>
          <w:b/>
        </w:rPr>
        <w:t>June 17</w:t>
      </w:r>
      <w:r w:rsidR="003D56E0">
        <w:rPr>
          <w:b/>
        </w:rPr>
        <w:t>, 2015</w:t>
      </w:r>
    </w:p>
    <w:p w:rsidR="00733BFB" w:rsidRDefault="00733BFB">
      <w:pPr>
        <w:jc w:val="center"/>
        <w:rPr>
          <w:b/>
        </w:rPr>
      </w:pPr>
    </w:p>
    <w:p w:rsidR="00733BFB" w:rsidRDefault="00733BFB">
      <w:pPr>
        <w:jc w:val="both"/>
      </w:pPr>
      <w:r>
        <w:t>The Pike County Water &amp; Sewerage Authority held its regular monthly meeting on</w:t>
      </w:r>
      <w:r w:rsidR="009A4A81">
        <w:t xml:space="preserve"> </w:t>
      </w:r>
      <w:r w:rsidR="00C2119B">
        <w:t xml:space="preserve">June </w:t>
      </w:r>
      <w:r w:rsidR="003E205C">
        <w:t>17</w:t>
      </w:r>
      <w:r w:rsidR="00971435">
        <w:t>,</w:t>
      </w:r>
      <w:r w:rsidR="004F2F3D">
        <w:t xml:space="preserve"> 201</w:t>
      </w:r>
      <w:r w:rsidR="003D56E0">
        <w:t>5</w:t>
      </w:r>
      <w:r>
        <w:t xml:space="preserve"> at 8:30 a.m. in the boardroom of the Authority’s Building at </w:t>
      </w:r>
      <w:smartTag w:uri="urn:schemas-microsoft-com:office:smarttags" w:element="address">
        <w:smartTag w:uri="urn:schemas-microsoft-com:office:smarttags" w:element="Street">
          <w:r>
            <w:t>94 Gwynn Street</w:t>
          </w:r>
        </w:smartTag>
        <w:r>
          <w:t xml:space="preserve">, </w:t>
        </w:r>
        <w:smartTag w:uri="urn:schemas-microsoft-com:office:smarttags" w:element="City">
          <w:r>
            <w:t>Zebulon</w:t>
          </w:r>
        </w:smartTag>
        <w:r>
          <w:t xml:space="preserve">, </w:t>
        </w:r>
        <w:smartTag w:uri="urn:schemas-microsoft-com:office:smarttags" w:element="country-region">
          <w:r>
            <w:t>Georgia</w:t>
          </w:r>
        </w:smartTag>
      </w:smartTag>
      <w:r w:rsidR="004D0B8B">
        <w:t xml:space="preserve">.  Members present were: </w:t>
      </w:r>
      <w:r w:rsidR="00B96139">
        <w:t>Steve Brown</w:t>
      </w:r>
      <w:r>
        <w:t xml:space="preserve">, Chairman, presiding; </w:t>
      </w:r>
      <w:r w:rsidR="00C51CA6">
        <w:t>Larry Lynch</w:t>
      </w:r>
      <w:r w:rsidR="00B2702E">
        <w:t>;</w:t>
      </w:r>
      <w:r w:rsidR="00B11B1F">
        <w:t xml:space="preserve"> </w:t>
      </w:r>
      <w:r w:rsidR="00C2119B">
        <w:t>Jonathan Mayfield</w:t>
      </w:r>
      <w:r w:rsidR="00B2702E">
        <w:t xml:space="preserve"> </w:t>
      </w:r>
      <w:r w:rsidR="004832D4">
        <w:t>and Mark Whitley</w:t>
      </w:r>
      <w:r w:rsidR="00031204">
        <w:t>.</w:t>
      </w:r>
      <w:r w:rsidR="00C2119B">
        <w:t xml:space="preserve">  Tommy Powers was not present.</w:t>
      </w:r>
      <w:r w:rsidR="00031204">
        <w:t xml:space="preserve">  </w:t>
      </w:r>
    </w:p>
    <w:p w:rsidR="00544C9A" w:rsidRDefault="00544C9A" w:rsidP="00161B85">
      <w:pPr>
        <w:jc w:val="both"/>
      </w:pPr>
    </w:p>
    <w:p w:rsidR="00161B85" w:rsidRDefault="00161B85" w:rsidP="00161B85">
      <w:pPr>
        <w:jc w:val="both"/>
      </w:pPr>
      <w:r>
        <w:t>Also present were: Donna Pearson, Office Administrator</w:t>
      </w:r>
      <w:r w:rsidR="00B81CDB">
        <w:t xml:space="preserve">; </w:t>
      </w:r>
      <w:r w:rsidR="00031204">
        <w:t xml:space="preserve">and </w:t>
      </w:r>
      <w:r w:rsidR="00C2119B">
        <w:t>Virginia</w:t>
      </w:r>
      <w:r>
        <w:t xml:space="preserve"> Langford to record the minutes.</w:t>
      </w:r>
    </w:p>
    <w:p w:rsidR="00733BFB" w:rsidRDefault="00733BFB">
      <w:pPr>
        <w:jc w:val="both"/>
      </w:pPr>
    </w:p>
    <w:p w:rsidR="00733BFB" w:rsidRDefault="00757190">
      <w:pPr>
        <w:jc w:val="both"/>
      </w:pPr>
      <w:r>
        <w:t xml:space="preserve">Mr. </w:t>
      </w:r>
      <w:r w:rsidR="00B96139">
        <w:t>Brown</w:t>
      </w:r>
      <w:r w:rsidR="00733BFB">
        <w:t xml:space="preserve"> called the meeting to order.</w:t>
      </w:r>
    </w:p>
    <w:p w:rsidR="00733BFB" w:rsidRDefault="00733BFB">
      <w:pPr>
        <w:jc w:val="both"/>
      </w:pPr>
    </w:p>
    <w:p w:rsidR="00E8673B" w:rsidRDefault="00733BFB" w:rsidP="00E8673B">
      <w:pPr>
        <w:pStyle w:val="Heading1"/>
        <w:jc w:val="both"/>
      </w:pPr>
      <w:r>
        <w:t>AGENDA</w:t>
      </w:r>
    </w:p>
    <w:p w:rsidR="00E8673B" w:rsidRDefault="003E205C" w:rsidP="00E8673B">
      <w:pPr>
        <w:jc w:val="both"/>
      </w:pPr>
      <w:r>
        <w:t>Mr. Whitley requested</w:t>
      </w:r>
      <w:r w:rsidR="00E8673B">
        <w:t xml:space="preserve"> two items be added to the agenda under New Business</w:t>
      </w:r>
      <w:r w:rsidR="004D1C25">
        <w:t>.  One item is the possibility of a</w:t>
      </w:r>
      <w:r w:rsidR="00E8673B">
        <w:t xml:space="preserve"> new road </w:t>
      </w:r>
      <w:r>
        <w:t xml:space="preserve">cut at </w:t>
      </w:r>
      <w:r w:rsidR="00E8673B">
        <w:t>Peac</w:t>
      </w:r>
      <w:r w:rsidR="004D1C25">
        <w:t>h State</w:t>
      </w:r>
      <w:r w:rsidR="00E8673B">
        <w:t xml:space="preserve"> and the other is potential water for property on Highway 18 at Flat Shoals Road.</w:t>
      </w:r>
    </w:p>
    <w:p w:rsidR="00E8673B" w:rsidRPr="00E8673B" w:rsidRDefault="00E8673B" w:rsidP="00E8673B">
      <w:pPr>
        <w:jc w:val="both"/>
      </w:pPr>
      <w:r>
        <w:t xml:space="preserve">  </w:t>
      </w:r>
    </w:p>
    <w:p w:rsidR="00733BFB" w:rsidRPr="00E8673B" w:rsidRDefault="00E8673B" w:rsidP="00E8673B">
      <w:pPr>
        <w:pStyle w:val="Heading1"/>
        <w:jc w:val="both"/>
        <w:rPr>
          <w:b w:val="0"/>
        </w:rPr>
      </w:pPr>
      <w:r w:rsidRPr="00E8673B">
        <w:rPr>
          <w:b w:val="0"/>
        </w:rPr>
        <w:t xml:space="preserve">Mr. Lynch </w:t>
      </w:r>
      <w:r w:rsidR="00B81CDB" w:rsidRPr="00E8673B">
        <w:rPr>
          <w:b w:val="0"/>
        </w:rPr>
        <w:t>made a motion to approve the Agenda</w:t>
      </w:r>
      <w:r>
        <w:rPr>
          <w:b w:val="0"/>
        </w:rPr>
        <w:t xml:space="preserve"> with the additions at stated</w:t>
      </w:r>
      <w:r w:rsidR="00B81CDB" w:rsidRPr="00E8673B">
        <w:rPr>
          <w:b w:val="0"/>
        </w:rPr>
        <w:t>.  The motion passed on a second by</w:t>
      </w:r>
      <w:r w:rsidRPr="00E8673B">
        <w:rPr>
          <w:b w:val="0"/>
        </w:rPr>
        <w:t xml:space="preserve"> Mr. Mayfield</w:t>
      </w:r>
      <w:r w:rsidR="003E205C">
        <w:rPr>
          <w:b w:val="0"/>
        </w:rPr>
        <w:t xml:space="preserve"> with</w:t>
      </w:r>
      <w:r w:rsidRPr="00E8673B">
        <w:rPr>
          <w:b w:val="0"/>
        </w:rPr>
        <w:t xml:space="preserve"> Mr. Brown, Mr. Lynch, Mr. Mayfield and Mr. Whitley voting for the motion.</w:t>
      </w:r>
      <w:r w:rsidR="00B81CDB" w:rsidRPr="00E8673B">
        <w:rPr>
          <w:b w:val="0"/>
        </w:rPr>
        <w:t xml:space="preserve"> </w:t>
      </w:r>
    </w:p>
    <w:p w:rsidR="004E7F20" w:rsidRDefault="004E7F20">
      <w:pPr>
        <w:jc w:val="both"/>
      </w:pPr>
    </w:p>
    <w:p w:rsidR="00733BFB" w:rsidRDefault="00733BFB">
      <w:pPr>
        <w:pStyle w:val="Heading1"/>
        <w:jc w:val="both"/>
      </w:pPr>
      <w:r>
        <w:t>MINUTES</w:t>
      </w:r>
    </w:p>
    <w:p w:rsidR="00733BFB" w:rsidRDefault="003D56E0">
      <w:pPr>
        <w:jc w:val="both"/>
      </w:pPr>
      <w:r>
        <w:t xml:space="preserve">The minutes of the </w:t>
      </w:r>
      <w:r w:rsidR="00E8673B">
        <w:t xml:space="preserve">May 20, </w:t>
      </w:r>
      <w:r>
        <w:t>2015</w:t>
      </w:r>
      <w:r w:rsidR="00B81CDB">
        <w:t xml:space="preserve"> </w:t>
      </w:r>
      <w:r w:rsidR="004E7F20">
        <w:t xml:space="preserve">meeting </w:t>
      </w:r>
      <w:r w:rsidR="00B81CDB">
        <w:t>were approved on a motion by</w:t>
      </w:r>
      <w:r w:rsidR="00E8673B">
        <w:t xml:space="preserve"> Mr. Lynch</w:t>
      </w:r>
      <w:r w:rsidR="00B81CDB">
        <w:t xml:space="preserve"> and a second by </w:t>
      </w:r>
      <w:r w:rsidR="00E8673B">
        <w:t xml:space="preserve">Mr. Whitley </w:t>
      </w:r>
      <w:r w:rsidR="003E205C">
        <w:t xml:space="preserve">with </w:t>
      </w:r>
      <w:r w:rsidR="00E8673B">
        <w:t>Mr. Brown, Mr. Lynch, Mr. Mayfield and Mr. Whitley voting for the motion.</w:t>
      </w:r>
      <w:r w:rsidR="00B81CDB">
        <w:t xml:space="preserve"> </w:t>
      </w:r>
    </w:p>
    <w:p w:rsidR="004E7F20" w:rsidRDefault="004E7F20">
      <w:pPr>
        <w:jc w:val="both"/>
      </w:pPr>
    </w:p>
    <w:p w:rsidR="00733BFB" w:rsidRDefault="00733BFB">
      <w:pPr>
        <w:pStyle w:val="Heading1"/>
        <w:jc w:val="both"/>
      </w:pPr>
      <w:r>
        <w:t>FINANCIAL REPORT</w:t>
      </w:r>
    </w:p>
    <w:p w:rsidR="008D0EDE" w:rsidRDefault="00E11AA3">
      <w:pPr>
        <w:jc w:val="both"/>
      </w:pPr>
      <w:r>
        <w:t>Mr. Whitley</w:t>
      </w:r>
      <w:r w:rsidR="004C6D54">
        <w:t xml:space="preserve"> gave the financial report </w:t>
      </w:r>
      <w:r w:rsidR="00B81CDB">
        <w:t>noting nothing of significance.</w:t>
      </w:r>
      <w:r w:rsidR="00E8673B">
        <w:t xml:space="preserve">  </w:t>
      </w:r>
    </w:p>
    <w:p w:rsidR="004C6D54" w:rsidRDefault="004C6D54">
      <w:pPr>
        <w:jc w:val="both"/>
      </w:pPr>
    </w:p>
    <w:p w:rsidR="004C6D54" w:rsidRPr="004C6D54" w:rsidRDefault="004C6D54">
      <w:pPr>
        <w:jc w:val="both"/>
        <w:rPr>
          <w:b/>
        </w:rPr>
      </w:pPr>
      <w:r w:rsidRPr="004C6D54">
        <w:rPr>
          <w:b/>
        </w:rPr>
        <w:t>MOTION</w:t>
      </w:r>
    </w:p>
    <w:p w:rsidR="008B3BFB" w:rsidRDefault="008D0EDE">
      <w:pPr>
        <w:jc w:val="both"/>
      </w:pPr>
      <w:r>
        <w:t xml:space="preserve">Mr. Whitley made a motion to accept the financial report.  The motion passed on a second by Mr. Lynch </w:t>
      </w:r>
      <w:r w:rsidR="003E205C">
        <w:t xml:space="preserve">with </w:t>
      </w:r>
      <w:r>
        <w:t>Mr. Brown, Mr. Lynch, Mr. Mayfield and Mr. Whitley voting for the motion.</w:t>
      </w:r>
    </w:p>
    <w:p w:rsidR="008D0EDE" w:rsidRDefault="008D0EDE" w:rsidP="004E7F20">
      <w:pPr>
        <w:jc w:val="both"/>
        <w:rPr>
          <w:b/>
        </w:rPr>
      </w:pPr>
    </w:p>
    <w:p w:rsidR="00F8629F" w:rsidRDefault="00F8629F" w:rsidP="004E7F20">
      <w:pPr>
        <w:jc w:val="both"/>
        <w:rPr>
          <w:b/>
        </w:rPr>
      </w:pPr>
      <w:r>
        <w:rPr>
          <w:b/>
        </w:rPr>
        <w:t>SHACKELFORD ROAD WELL</w:t>
      </w:r>
    </w:p>
    <w:p w:rsidR="00F8629F" w:rsidRDefault="00F8629F" w:rsidP="004E7F20">
      <w:pPr>
        <w:jc w:val="both"/>
      </w:pPr>
      <w:r>
        <w:t xml:space="preserve">Work has begun on the improvements to the Shackelford Road Well.  Mr. Brown will coordinate the gravel and sand they are going to need with Todd </w:t>
      </w:r>
      <w:proofErr w:type="spellStart"/>
      <w:r>
        <w:t>Goolsby</w:t>
      </w:r>
      <w:proofErr w:type="spellEnd"/>
      <w:r>
        <w:t xml:space="preserve"> at Pike County.  There is enough land at this location so the installation of the septic tank will be easier.  Discussion was held regarding how deep the tank should be and how much to have above ground.  By the time of the next meeting the filtration system should be </w:t>
      </w:r>
      <w:r w:rsidR="003E205C">
        <w:t xml:space="preserve">in </w:t>
      </w:r>
      <w:r>
        <w:t xml:space="preserve">operation.  The </w:t>
      </w:r>
      <w:r w:rsidR="0089620C">
        <w:t xml:space="preserve">tests will not be complete by that time.  Discussion was held regarding engineering changes that might be made to avoid freezing during the winter.  </w:t>
      </w:r>
      <w:r>
        <w:t xml:space="preserve"> </w:t>
      </w:r>
    </w:p>
    <w:p w:rsidR="00F8629F" w:rsidRDefault="00F8629F" w:rsidP="004E7F20">
      <w:pPr>
        <w:jc w:val="both"/>
      </w:pPr>
    </w:p>
    <w:p w:rsidR="0089620C" w:rsidRDefault="008B3BFB" w:rsidP="004E7F20">
      <w:pPr>
        <w:jc w:val="both"/>
        <w:rPr>
          <w:b/>
        </w:rPr>
      </w:pPr>
      <w:r w:rsidRPr="008B3BFB">
        <w:rPr>
          <w:b/>
        </w:rPr>
        <w:t>MIDWAY ROAD WELL</w:t>
      </w:r>
    </w:p>
    <w:p w:rsidR="00DB6A78" w:rsidRDefault="0089620C" w:rsidP="004E7F20">
      <w:pPr>
        <w:jc w:val="both"/>
      </w:pPr>
      <w:r>
        <w:t xml:space="preserve">Everything is working well at the Midway Road well.  </w:t>
      </w:r>
      <w:r w:rsidR="00DB6A78">
        <w:t xml:space="preserve"> </w:t>
      </w:r>
    </w:p>
    <w:p w:rsidR="004E7F20" w:rsidRDefault="004E7F20">
      <w:pPr>
        <w:jc w:val="both"/>
      </w:pPr>
    </w:p>
    <w:p w:rsidR="0089620C" w:rsidRDefault="0089620C">
      <w:pPr>
        <w:jc w:val="both"/>
        <w:rPr>
          <w:b/>
        </w:rPr>
      </w:pPr>
      <w:r w:rsidRPr="0089620C">
        <w:rPr>
          <w:b/>
        </w:rPr>
        <w:t>SUPREME INDUSTRIES</w:t>
      </w:r>
    </w:p>
    <w:p w:rsidR="0089620C" w:rsidRDefault="0089620C">
      <w:pPr>
        <w:jc w:val="both"/>
      </w:pPr>
      <w:r>
        <w:t xml:space="preserve">At the last meeting Supreme </w:t>
      </w:r>
      <w:r w:rsidR="004D1C25">
        <w:t xml:space="preserve">Industries </w:t>
      </w:r>
      <w:r>
        <w:t>requested the A</w:t>
      </w:r>
      <w:r w:rsidR="00C20C39">
        <w:t>uthority reduce the annual fee from $1,000 to $750 for the additional risers over the first two.  The Authority needs to consider the request.  Discuss was held regarding the request with the decision not to change the contract.</w:t>
      </w:r>
    </w:p>
    <w:p w:rsidR="004D1C25" w:rsidRPr="004D1C25" w:rsidRDefault="004D1C25">
      <w:pPr>
        <w:jc w:val="both"/>
        <w:rPr>
          <w:b/>
        </w:rPr>
      </w:pPr>
      <w:r w:rsidRPr="004D1C25">
        <w:rPr>
          <w:b/>
        </w:rPr>
        <w:lastRenderedPageBreak/>
        <w:t>PEACH STATE</w:t>
      </w:r>
    </w:p>
    <w:p w:rsidR="007B27CC" w:rsidRDefault="004D1C25">
      <w:pPr>
        <w:jc w:val="both"/>
      </w:pPr>
      <w:r>
        <w:t xml:space="preserve">Peach State has plans to cut a new 800’ street that will accommodate 8 to 10 new homes.  When </w:t>
      </w:r>
      <w:r w:rsidR="002C5936">
        <w:t>Peach State was originally developed the contractor</w:t>
      </w:r>
      <w:r>
        <w:t xml:space="preserve"> put in the water lines and the taps.  That development is served with Williamson water.  These will be new customers for Pike County Water Authority.  </w:t>
      </w:r>
    </w:p>
    <w:p w:rsidR="007B27CC" w:rsidRDefault="007B27CC">
      <w:pPr>
        <w:jc w:val="both"/>
      </w:pPr>
    </w:p>
    <w:p w:rsidR="004D1C25" w:rsidRPr="007B27CC" w:rsidRDefault="007B27CC">
      <w:pPr>
        <w:jc w:val="both"/>
        <w:rPr>
          <w:b/>
        </w:rPr>
      </w:pPr>
      <w:r w:rsidRPr="007B27CC">
        <w:rPr>
          <w:b/>
        </w:rPr>
        <w:t>NEW SUBDIVISION</w:t>
      </w:r>
    </w:p>
    <w:p w:rsidR="007B27CC" w:rsidRDefault="007B27CC">
      <w:pPr>
        <w:jc w:val="both"/>
      </w:pPr>
      <w:r>
        <w:t>Mr. Whitley said there is the potential for a new subdiv</w:t>
      </w:r>
      <w:r w:rsidR="002C5936">
        <w:t>ision located on Highway 18 at F</w:t>
      </w:r>
      <w:r>
        <w:t xml:space="preserve">lat Shoals Road.  They want to get water to the location if possible.  Discussion was held regarding whether or not the Water Authority would be able to provide water.  It was noted that the City of Griffin had a line in the area that might give the Water Authority the potential for providing water.  </w:t>
      </w:r>
      <w:r w:rsidR="003E205C">
        <w:t>There was no information available regarding the number of lots that will be in the subdivision.  This will be discussed at the July meeting when more information will be available.</w:t>
      </w:r>
      <w:r>
        <w:t xml:space="preserve">  </w:t>
      </w:r>
    </w:p>
    <w:p w:rsidR="004D1C25" w:rsidRDefault="004D1C25">
      <w:pPr>
        <w:jc w:val="both"/>
      </w:pPr>
    </w:p>
    <w:p w:rsidR="003E205C" w:rsidRDefault="004E7F20">
      <w:pPr>
        <w:jc w:val="both"/>
        <w:rPr>
          <w:b/>
        </w:rPr>
      </w:pPr>
      <w:r w:rsidRPr="004E7F20">
        <w:rPr>
          <w:b/>
        </w:rPr>
        <w:t>BOARD MEMBER COMMENTS</w:t>
      </w:r>
    </w:p>
    <w:p w:rsidR="008B3BFB" w:rsidRPr="004E7F20" w:rsidRDefault="003E205C">
      <w:pPr>
        <w:jc w:val="both"/>
        <w:rPr>
          <w:b/>
        </w:rPr>
      </w:pPr>
      <w:r>
        <w:t xml:space="preserve">Discussion was held regarding a workshop following the July 15, 2015 meeting.  The regular meeting will begin at 8:00 a.m. so the workshop can begin earlier.  Breakfast food will be available.  </w:t>
      </w:r>
      <w:r w:rsidR="008B3BFB" w:rsidRPr="004E7F20">
        <w:rPr>
          <w:b/>
        </w:rPr>
        <w:t xml:space="preserve"> </w:t>
      </w:r>
    </w:p>
    <w:p w:rsidR="00733BFB" w:rsidRDefault="00733BFB">
      <w:pPr>
        <w:jc w:val="both"/>
      </w:pPr>
    </w:p>
    <w:p w:rsidR="00733BFB" w:rsidRDefault="00733BFB">
      <w:pPr>
        <w:pStyle w:val="Heading1"/>
        <w:jc w:val="both"/>
      </w:pPr>
      <w:r>
        <w:t>ADJOURN</w:t>
      </w:r>
    </w:p>
    <w:p w:rsidR="003C6A67" w:rsidRDefault="00733BFB" w:rsidP="003C6A67">
      <w:pPr>
        <w:jc w:val="both"/>
      </w:pPr>
      <w:r>
        <w:t xml:space="preserve">Mr. </w:t>
      </w:r>
      <w:r w:rsidR="00B81CDB">
        <w:t>Whitely</w:t>
      </w:r>
      <w:r>
        <w:t xml:space="preserve"> made a motion, seconded by Mr. </w:t>
      </w:r>
      <w:r w:rsidR="00B81CDB">
        <w:t>Lynch</w:t>
      </w:r>
      <w:r>
        <w:t>, to adjourn the m</w:t>
      </w:r>
      <w:r w:rsidR="003C6A67">
        <w:t xml:space="preserve">eeting.  The motion passed with Mr. Brown, </w:t>
      </w:r>
      <w:r w:rsidR="00B11B1F">
        <w:t xml:space="preserve">Mr. Lynch, </w:t>
      </w:r>
      <w:r w:rsidR="00E8673B">
        <w:t xml:space="preserve">Mr. Mayfield </w:t>
      </w:r>
      <w:r w:rsidR="003C6A67">
        <w:t>and Mr. Whitley voting for the motion.</w:t>
      </w:r>
    </w:p>
    <w:p w:rsidR="00733BFB" w:rsidRDefault="00733BFB">
      <w:pPr>
        <w:jc w:val="both"/>
      </w:pPr>
    </w:p>
    <w:p w:rsidR="00733BFB" w:rsidRDefault="00733BFB">
      <w:pPr>
        <w:jc w:val="both"/>
      </w:pPr>
    </w:p>
    <w:p w:rsidR="00733BFB" w:rsidRDefault="00733BFB">
      <w:pPr>
        <w:jc w:val="both"/>
      </w:pPr>
    </w:p>
    <w:p w:rsidR="00733BFB" w:rsidRDefault="00733BFB">
      <w:pPr>
        <w:jc w:val="both"/>
      </w:pPr>
      <w:r>
        <w:t xml:space="preserve">___________________________ </w:t>
      </w:r>
    </w:p>
    <w:p w:rsidR="00733BFB" w:rsidRDefault="007148E4">
      <w:pPr>
        <w:jc w:val="both"/>
      </w:pPr>
      <w:r>
        <w:t>Steve Brown</w:t>
      </w:r>
      <w:r w:rsidR="00823C27">
        <w:t xml:space="preserve"> – Chair</w:t>
      </w:r>
    </w:p>
    <w:p w:rsidR="00733BFB" w:rsidRDefault="00733BFB">
      <w:pPr>
        <w:jc w:val="both"/>
      </w:pPr>
    </w:p>
    <w:p w:rsidR="00733BFB" w:rsidRDefault="00733BFB">
      <w:pPr>
        <w:jc w:val="both"/>
      </w:pPr>
    </w:p>
    <w:p w:rsidR="00733BFB" w:rsidRDefault="00733BFB">
      <w:pPr>
        <w:jc w:val="both"/>
      </w:pPr>
      <w:r>
        <w:tab/>
      </w:r>
      <w:r>
        <w:tab/>
      </w:r>
      <w:r>
        <w:tab/>
      </w:r>
      <w:r>
        <w:tab/>
      </w:r>
      <w:r>
        <w:tab/>
      </w:r>
      <w:r>
        <w:tab/>
      </w:r>
      <w:r>
        <w:tab/>
      </w:r>
      <w:r w:rsidR="00D86CEC">
        <w:t xml:space="preserve">   </w:t>
      </w:r>
      <w:r w:rsidR="00ED767E">
        <w:tab/>
        <w:t xml:space="preserve">    </w:t>
      </w:r>
      <w:r>
        <w:t xml:space="preserve">____________________________ </w:t>
      </w:r>
    </w:p>
    <w:p w:rsidR="00733BFB" w:rsidRDefault="00733BFB">
      <w:r>
        <w:tab/>
      </w:r>
      <w:r>
        <w:tab/>
      </w:r>
      <w:r>
        <w:tab/>
      </w:r>
      <w:r>
        <w:tab/>
      </w:r>
      <w:r>
        <w:tab/>
      </w:r>
      <w:r>
        <w:tab/>
      </w:r>
      <w:r>
        <w:tab/>
      </w:r>
      <w:r w:rsidR="00D86CEC">
        <w:t xml:space="preserve">    </w:t>
      </w:r>
      <w:r w:rsidR="00ED767E">
        <w:tab/>
        <w:t xml:space="preserve">    </w:t>
      </w:r>
      <w:r>
        <w:t>Yvonne M. Langford - Recorder</w:t>
      </w:r>
    </w:p>
    <w:sectPr w:rsidR="00733BFB" w:rsidSect="00ED767E">
      <w:footerReference w:type="even" r:id="rId6"/>
      <w:footerReference w:type="default" r:id="rId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4E7" w:rsidRDefault="007354E7">
      <w:r>
        <w:separator/>
      </w:r>
    </w:p>
  </w:endnote>
  <w:endnote w:type="continuationSeparator" w:id="0">
    <w:p w:rsidR="007354E7" w:rsidRDefault="007354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33BFB" w:rsidRDefault="00733B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BFB" w:rsidRDefault="00733BF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F0BF2">
      <w:rPr>
        <w:rStyle w:val="PageNumber"/>
        <w:noProof/>
      </w:rPr>
      <w:t>1</w:t>
    </w:r>
    <w:r>
      <w:rPr>
        <w:rStyle w:val="PageNumber"/>
      </w:rPr>
      <w:fldChar w:fldCharType="end"/>
    </w:r>
  </w:p>
  <w:p w:rsidR="00733BFB" w:rsidRDefault="00733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4E7" w:rsidRDefault="007354E7">
      <w:r>
        <w:separator/>
      </w:r>
    </w:p>
  </w:footnote>
  <w:footnote w:type="continuationSeparator" w:id="0">
    <w:p w:rsidR="007354E7" w:rsidRDefault="007354E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677"/>
    <w:rsid w:val="000029F0"/>
    <w:rsid w:val="00031204"/>
    <w:rsid w:val="000645B0"/>
    <w:rsid w:val="00084BBB"/>
    <w:rsid w:val="000860AA"/>
    <w:rsid w:val="000C2930"/>
    <w:rsid w:val="00161B85"/>
    <w:rsid w:val="00161F5C"/>
    <w:rsid w:val="00180A55"/>
    <w:rsid w:val="001B7C08"/>
    <w:rsid w:val="001C4BA0"/>
    <w:rsid w:val="0021542D"/>
    <w:rsid w:val="002B0831"/>
    <w:rsid w:val="002B232C"/>
    <w:rsid w:val="002C5936"/>
    <w:rsid w:val="002D200B"/>
    <w:rsid w:val="002F0625"/>
    <w:rsid w:val="00305F59"/>
    <w:rsid w:val="00310663"/>
    <w:rsid w:val="003245DC"/>
    <w:rsid w:val="00324E8F"/>
    <w:rsid w:val="0036603C"/>
    <w:rsid w:val="003C6A67"/>
    <w:rsid w:val="003D56E0"/>
    <w:rsid w:val="003E205C"/>
    <w:rsid w:val="0040046D"/>
    <w:rsid w:val="004832D4"/>
    <w:rsid w:val="004C6D54"/>
    <w:rsid w:val="004D0B8B"/>
    <w:rsid w:val="004D1C25"/>
    <w:rsid w:val="004D34CF"/>
    <w:rsid w:val="004E7F20"/>
    <w:rsid w:val="004F2F3D"/>
    <w:rsid w:val="005165E7"/>
    <w:rsid w:val="00544C9A"/>
    <w:rsid w:val="00554B8C"/>
    <w:rsid w:val="00582BF1"/>
    <w:rsid w:val="0059528A"/>
    <w:rsid w:val="00643A82"/>
    <w:rsid w:val="006A2E39"/>
    <w:rsid w:val="006A7523"/>
    <w:rsid w:val="007148E4"/>
    <w:rsid w:val="00733BFB"/>
    <w:rsid w:val="007354E7"/>
    <w:rsid w:val="00757190"/>
    <w:rsid w:val="00760300"/>
    <w:rsid w:val="007618BF"/>
    <w:rsid w:val="00765AB4"/>
    <w:rsid w:val="00780DD7"/>
    <w:rsid w:val="00784C76"/>
    <w:rsid w:val="007B27CC"/>
    <w:rsid w:val="00823C27"/>
    <w:rsid w:val="008303AB"/>
    <w:rsid w:val="00843791"/>
    <w:rsid w:val="00843F10"/>
    <w:rsid w:val="0089620C"/>
    <w:rsid w:val="008B3BFB"/>
    <w:rsid w:val="008C5026"/>
    <w:rsid w:val="008D0EDE"/>
    <w:rsid w:val="008E34E4"/>
    <w:rsid w:val="008F438F"/>
    <w:rsid w:val="0096593B"/>
    <w:rsid w:val="00971435"/>
    <w:rsid w:val="009A4A81"/>
    <w:rsid w:val="009B2AA4"/>
    <w:rsid w:val="009E7579"/>
    <w:rsid w:val="00A67344"/>
    <w:rsid w:val="00B11B1F"/>
    <w:rsid w:val="00B24460"/>
    <w:rsid w:val="00B2702E"/>
    <w:rsid w:val="00B55B68"/>
    <w:rsid w:val="00B81CDB"/>
    <w:rsid w:val="00B9562A"/>
    <w:rsid w:val="00B96139"/>
    <w:rsid w:val="00BA6DB6"/>
    <w:rsid w:val="00BB7A56"/>
    <w:rsid w:val="00BD70AF"/>
    <w:rsid w:val="00C20C39"/>
    <w:rsid w:val="00C2119B"/>
    <w:rsid w:val="00C42C39"/>
    <w:rsid w:val="00C43786"/>
    <w:rsid w:val="00C51CA6"/>
    <w:rsid w:val="00C942AB"/>
    <w:rsid w:val="00CA0785"/>
    <w:rsid w:val="00CD0B2A"/>
    <w:rsid w:val="00D055EC"/>
    <w:rsid w:val="00D22DE3"/>
    <w:rsid w:val="00D47544"/>
    <w:rsid w:val="00D86CEC"/>
    <w:rsid w:val="00DA59A7"/>
    <w:rsid w:val="00DB6A78"/>
    <w:rsid w:val="00DD7758"/>
    <w:rsid w:val="00DF0BF2"/>
    <w:rsid w:val="00E11AA3"/>
    <w:rsid w:val="00E20677"/>
    <w:rsid w:val="00E8673B"/>
    <w:rsid w:val="00ED767E"/>
    <w:rsid w:val="00EE389E"/>
    <w:rsid w:val="00F03E74"/>
    <w:rsid w:val="00F31C8F"/>
    <w:rsid w:val="00F456B6"/>
    <w:rsid w:val="00F57801"/>
    <w:rsid w:val="00F607B7"/>
    <w:rsid w:val="00F86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B27862C-572F-4CAF-BF1E-FAFD00989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PIKE COUNTY WATER &amp; SEWERAGE AUTHORITY</vt:lpstr>
    </vt:vector>
  </TitlesOfParts>
  <Company>-(Dr. Diet Mountain Dew)-</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PIKE COUNTY WATER &amp; SEWERAGE AUTHORITY</dc:title>
  <dc:subject/>
  <dc:creator>USER</dc:creator>
  <cp:keywords/>
  <dc:description/>
  <cp:lastModifiedBy>Donna Pearson</cp:lastModifiedBy>
  <cp:revision>2</cp:revision>
  <dcterms:created xsi:type="dcterms:W3CDTF">2015-06-19T13:13:00Z</dcterms:created>
  <dcterms:modified xsi:type="dcterms:W3CDTF">2015-06-19T13:13:00Z</dcterms:modified>
</cp:coreProperties>
</file>